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BB0028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B0028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B002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028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B0028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0174F430" w14:textId="77777777" w:rsidR="00863C75" w:rsidRDefault="00863C75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591D82A1" w14:textId="46CB21C0" w:rsidR="00F0025E" w:rsidRPr="00FD6393" w:rsidRDefault="00F0025E" w:rsidP="00C30D01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FD6393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1F47C3BD" w:rsidR="00F0025E" w:rsidRPr="00FD6393" w:rsidRDefault="00F0025E" w:rsidP="00C30D01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620C31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6B2B9A">
        <w:rPr>
          <w:rFonts w:ascii="標楷體" w:eastAsia="標楷體" w:hAnsi="標楷體" w:hint="eastAsia"/>
          <w:spacing w:val="10"/>
          <w:sz w:val="26"/>
          <w:szCs w:val="26"/>
        </w:rPr>
        <w:t>9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6B2B9A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="009E6410">
        <w:rPr>
          <w:rFonts w:ascii="標楷體" w:eastAsia="標楷體" w:hAnsi="標楷體" w:hint="eastAsia"/>
          <w:spacing w:val="10"/>
          <w:sz w:val="26"/>
          <w:szCs w:val="26"/>
        </w:rPr>
        <w:t>6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FD6393">
        <w:rPr>
          <w:rFonts w:ascii="標楷體" w:eastAsia="標楷體" w:hAnsi="標楷體"/>
          <w:spacing w:val="10"/>
          <w:sz w:val="26"/>
          <w:szCs w:val="26"/>
        </w:rPr>
        <w:br/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3F43F5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北市化工</w:t>
      </w:r>
      <w:r w:rsidR="00BB0028" w:rsidRPr="00FD6393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047FF4" w:rsidRPr="00FD6393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196881">
        <w:rPr>
          <w:rFonts w:ascii="標楷體" w:eastAsia="標楷體" w:hAnsi="標楷體" w:hint="eastAsia"/>
          <w:spacing w:val="20"/>
          <w:sz w:val="26"/>
          <w:szCs w:val="26"/>
        </w:rPr>
        <w:t>40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號</w:t>
      </w:r>
    </w:p>
    <w:p w14:paraId="334AD1E1" w14:textId="1B0FEA82" w:rsidR="00D26F87" w:rsidRPr="00BB0028" w:rsidRDefault="00D26F87" w:rsidP="009677E6">
      <w:pPr>
        <w:spacing w:line="3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0DEA5739" w14:textId="070F6065" w:rsidR="00500580" w:rsidRPr="00BB0028" w:rsidRDefault="00874AE5" w:rsidP="009677E6">
      <w:pPr>
        <w:spacing w:line="30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</w:t>
      </w:r>
      <w:r w:rsidR="004F3B61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F0025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r w:rsidR="00FC610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E57DDF">
        <w:rPr>
          <w:rFonts w:ascii="標楷體" w:eastAsia="標楷體" w:hAnsi="標楷體" w:hint="eastAsia"/>
          <w:b/>
          <w:spacing w:val="10"/>
          <w:sz w:val="26"/>
          <w:szCs w:val="26"/>
        </w:rPr>
        <w:t>經濟標準檢驗局</w:t>
      </w:r>
      <w:r w:rsidR="008369C0" w:rsidRPr="00BB0028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  <w:r w:rsidR="00F0025E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。</w:t>
      </w:r>
    </w:p>
    <w:p w14:paraId="644F42CF" w14:textId="11B8A0E5" w:rsidR="00F507B5" w:rsidRDefault="00F507B5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EAAED37" w14:textId="77777777" w:rsidR="00512353" w:rsidRPr="00BB0028" w:rsidRDefault="00512353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88CA450" w14:textId="77777777" w:rsidR="009E6410" w:rsidRDefault="00FE6FEC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bookmarkStart w:id="0" w:name="_Hlk99367798"/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bookmarkEnd w:id="0"/>
      <w:r w:rsidR="006B2B9A"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 xml:space="preserve">請就本局編擬之CNS </w:t>
      </w:r>
      <w:r w:rsidR="009E6410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768</w:t>
      </w:r>
      <w:r w:rsidR="006B2B9A"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(草-修112</w:t>
      </w:r>
      <w:r w:rsidR="009E6410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0082</w:t>
      </w:r>
      <w:r w:rsidR="006B2B9A"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)「</w:t>
      </w:r>
      <w:r w:rsidR="009E6410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熟煉亞麻仁油</w:t>
      </w:r>
      <w:r w:rsidR="006B2B9A"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」等</w:t>
      </w:r>
      <w:r w:rsidR="009E6410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2</w:t>
      </w:r>
      <w:r w:rsidR="006B2B9A"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種國家標準草</w:t>
      </w:r>
    </w:p>
    <w:p w14:paraId="03C514E2" w14:textId="77777777" w:rsidR="009E6410" w:rsidRDefault="009E6410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  </w:t>
      </w:r>
      <w:r w:rsidR="006B2B9A"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案惠提意見，如無意見亦請在空白意見書上註明無意見，不必具文請於112年</w:t>
      </w:r>
    </w:p>
    <w:p w14:paraId="6DDC5664" w14:textId="7EDD66A6" w:rsidR="006B2B9A" w:rsidRPr="009E6410" w:rsidRDefault="009E6410" w:rsidP="009E6410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  </w:t>
      </w:r>
      <w:r w:rsidR="006B2B9A" w:rsidRPr="009E6410">
        <w:rPr>
          <w:rFonts w:ascii="標楷體" w:eastAsia="標楷體" w:hAnsi="標楷體" w:cs="Arial"/>
          <w:spacing w:val="58"/>
          <w:sz w:val="26"/>
          <w:szCs w:val="26"/>
          <w:shd w:val="clear" w:color="auto" w:fill="FFFFFF"/>
          <w:fitText w:val="8840" w:id="-1177803261"/>
        </w:rPr>
        <w:t>12月</w:t>
      </w:r>
      <w:r w:rsidRPr="009E6410">
        <w:rPr>
          <w:rFonts w:ascii="標楷體" w:eastAsia="標楷體" w:hAnsi="標楷體" w:cs="Arial" w:hint="eastAsia"/>
          <w:spacing w:val="58"/>
          <w:sz w:val="26"/>
          <w:szCs w:val="26"/>
          <w:shd w:val="clear" w:color="auto" w:fill="FFFFFF"/>
          <w:fitText w:val="8840" w:id="-1177803261"/>
        </w:rPr>
        <w:t>20日前</w:t>
      </w:r>
      <w:r w:rsidR="006B2B9A" w:rsidRPr="009E6410">
        <w:rPr>
          <w:rFonts w:ascii="標楷體" w:eastAsia="標楷體" w:hAnsi="標楷體" w:cs="Arial"/>
          <w:spacing w:val="58"/>
          <w:sz w:val="26"/>
          <w:szCs w:val="26"/>
          <w:shd w:val="clear" w:color="auto" w:fill="FFFFFF"/>
          <w:fitText w:val="8840" w:id="-1177803261"/>
        </w:rPr>
        <w:t>前以本局國家標準資訊互動平台惠復意</w:t>
      </w:r>
      <w:r w:rsidR="006B2B9A" w:rsidRPr="009E6410">
        <w:rPr>
          <w:rFonts w:ascii="標楷體" w:eastAsia="標楷體" w:hAnsi="標楷體" w:cs="Arial"/>
          <w:spacing w:val="13"/>
          <w:sz w:val="26"/>
          <w:szCs w:val="26"/>
          <w:shd w:val="clear" w:color="auto" w:fill="FFFFFF"/>
          <w:fitText w:val="8840" w:id="-1177803261"/>
        </w:rPr>
        <w:t>見</w:t>
      </w:r>
    </w:p>
    <w:p w14:paraId="593DEFEF" w14:textId="78DC1934" w:rsidR="006B2B9A" w:rsidRDefault="006B2B9A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 </w:t>
      </w:r>
      <w:r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(</w:t>
      </w:r>
      <w:hyperlink r:id="rId10" w:history="1">
        <w:r w:rsidRPr="002D3CEB">
          <w:rPr>
            <w:rStyle w:val="a3"/>
            <w:rFonts w:ascii="標楷體" w:eastAsia="標楷體" w:hAnsi="標楷體" w:cs="Arial"/>
            <w:sz w:val="26"/>
            <w:szCs w:val="26"/>
            <w:shd w:val="clear" w:color="auto" w:fill="FFFFFF"/>
          </w:rPr>
          <w:t>https://cnsmark.bsmi.gov.tw/CNS_AP/</w:t>
        </w:r>
      </w:hyperlink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,</w:t>
      </w:r>
      <w:r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操作詳細說明如附件)，或電子郵件</w:t>
      </w:r>
    </w:p>
    <w:p w14:paraId="6E0947A3" w14:textId="4F588379" w:rsidR="00B45ECD" w:rsidRPr="006B2B9A" w:rsidRDefault="006B2B9A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 </w:t>
      </w:r>
      <w:r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寄至承辦人信箱，請查照。</w:t>
      </w:r>
      <w:r w:rsidR="00B45ECD" w:rsidRPr="006B2B9A">
        <w:rPr>
          <w:rFonts w:ascii="標楷體" w:eastAsia="標楷體" w:hAnsi="標楷體" w:cs="Arial" w:hint="eastAsia"/>
          <w:b/>
          <w:bCs/>
          <w:spacing w:val="14"/>
          <w:sz w:val="26"/>
          <w:szCs w:val="26"/>
        </w:rPr>
        <w:t xml:space="preserve"> </w:t>
      </w:r>
    </w:p>
    <w:p w14:paraId="76E3D8A8" w14:textId="77777777" w:rsidR="00B45ECD" w:rsidRPr="006B2B9A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pacing w:val="14"/>
          <w:sz w:val="26"/>
          <w:szCs w:val="26"/>
        </w:rPr>
      </w:pPr>
    </w:p>
    <w:p w14:paraId="0677EAC0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27A60EA6" w14:textId="70B3A6BB" w:rsidR="00B45ECD" w:rsidRDefault="00E57DDF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詳如附件</w:t>
      </w:r>
      <w:r w:rsidR="00B45ECD"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</w:p>
    <w:p w14:paraId="04D8543B" w14:textId="58963D58" w:rsidR="00E24BA1" w:rsidRPr="00B45ECD" w:rsidRDefault="007F30B9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附件請上本會網站最新消息下載檢視。 </w:t>
      </w:r>
      <w:hyperlink r:id="rId11" w:history="1">
        <w:r w:rsidRPr="00B45ECD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http://www.tpchem.net.tw</w:t>
        </w:r>
      </w:hyperlink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56149E87" w14:textId="77777777" w:rsidR="00E24BA1" w:rsidRDefault="00E24BA1" w:rsidP="00FD6393">
      <w:pPr>
        <w:pStyle w:val="ac"/>
        <w:widowControl/>
        <w:shd w:val="clear" w:color="auto" w:fill="FFFFFF"/>
        <w:adjustRightInd/>
        <w:spacing w:line="36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2D73EFD1" w14:textId="32F029F2" w:rsidR="002000C3" w:rsidRPr="002000C3" w:rsidRDefault="002000C3" w:rsidP="005F53C7">
      <w:pPr>
        <w:pStyle w:val="ac"/>
        <w:widowControl/>
        <w:shd w:val="clear" w:color="auto" w:fill="FFFFFF"/>
        <w:adjustRightInd/>
        <w:spacing w:line="180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40"/>
          <w:szCs w:val="40"/>
        </w:rPr>
      </w:pPr>
      <w:r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 xml:space="preserve">             </w:t>
      </w:r>
      <w:r w:rsidRPr="002000C3"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>理事長</w:t>
      </w:r>
    </w:p>
    <w:p w14:paraId="71F56B46" w14:textId="69437D6F" w:rsidR="00B16E5E" w:rsidRDefault="002000C3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A3CFCF" wp14:editId="258A57B1">
            <wp:simplePos x="0" y="0"/>
            <wp:positionH relativeFrom="column">
              <wp:posOffset>3329305</wp:posOffset>
            </wp:positionH>
            <wp:positionV relativeFrom="paragraph">
              <wp:posOffset>-851535</wp:posOffset>
            </wp:positionV>
            <wp:extent cx="2768600" cy="1087120"/>
            <wp:effectExtent l="0" t="0" r="0" b="0"/>
            <wp:wrapNone/>
            <wp:docPr id="1323374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6D35" w14:textId="77777777" w:rsidR="00C00965" w:rsidRDefault="00C00965" w:rsidP="00FF5E7E">
      <w:pPr>
        <w:spacing w:line="240" w:lineRule="auto"/>
      </w:pPr>
      <w:r>
        <w:separator/>
      </w:r>
    </w:p>
  </w:endnote>
  <w:endnote w:type="continuationSeparator" w:id="0">
    <w:p w14:paraId="4BEF8457" w14:textId="77777777" w:rsidR="00C00965" w:rsidRDefault="00C00965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F6D" w14:textId="77777777" w:rsidR="00C00965" w:rsidRDefault="00C00965" w:rsidP="00FF5E7E">
      <w:pPr>
        <w:spacing w:line="240" w:lineRule="auto"/>
      </w:pPr>
      <w:r>
        <w:separator/>
      </w:r>
    </w:p>
  </w:footnote>
  <w:footnote w:type="continuationSeparator" w:id="0">
    <w:p w14:paraId="60659F84" w14:textId="77777777" w:rsidR="00C00965" w:rsidRDefault="00C00965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CE3114"/>
    <w:multiLevelType w:val="hybridMultilevel"/>
    <w:tmpl w:val="BBA40F70"/>
    <w:lvl w:ilvl="0" w:tplc="B2DC1DBA">
      <w:start w:val="1"/>
      <w:numFmt w:val="decimal"/>
      <w:lvlText w:val="%1."/>
      <w:lvlJc w:val="left"/>
      <w:pPr>
        <w:ind w:left="1150" w:hanging="360"/>
      </w:pPr>
      <w:rPr>
        <w:rFonts w:hint="default"/>
        <w:b/>
        <w:color w:val="333333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1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35664681"/>
    <w:multiLevelType w:val="hybridMultilevel"/>
    <w:tmpl w:val="E9FC032A"/>
    <w:lvl w:ilvl="0" w:tplc="2416B11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422F4B74"/>
    <w:multiLevelType w:val="hybridMultilevel"/>
    <w:tmpl w:val="72FA4266"/>
    <w:lvl w:ilvl="0" w:tplc="FCBA37C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8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0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2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5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6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7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 w15:restartNumberingAfterBreak="0">
    <w:nsid w:val="7291640A"/>
    <w:multiLevelType w:val="hybridMultilevel"/>
    <w:tmpl w:val="D0E68B70"/>
    <w:lvl w:ilvl="0" w:tplc="D446095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1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3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8"/>
  </w:num>
  <w:num w:numId="2" w16cid:durableId="1423919533">
    <w:abstractNumId w:val="18"/>
  </w:num>
  <w:num w:numId="3" w16cid:durableId="1055203190">
    <w:abstractNumId w:val="21"/>
  </w:num>
  <w:num w:numId="4" w16cid:durableId="1117873332">
    <w:abstractNumId w:val="31"/>
  </w:num>
  <w:num w:numId="5" w16cid:durableId="1048144779">
    <w:abstractNumId w:val="22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1"/>
  </w:num>
  <w:num w:numId="9" w16cid:durableId="457140820">
    <w:abstractNumId w:val="4"/>
  </w:num>
  <w:num w:numId="10" w16cid:durableId="1378620964">
    <w:abstractNumId w:val="24"/>
  </w:num>
  <w:num w:numId="11" w16cid:durableId="2095128551">
    <w:abstractNumId w:val="26"/>
  </w:num>
  <w:num w:numId="12" w16cid:durableId="1256748628">
    <w:abstractNumId w:val="32"/>
  </w:num>
  <w:num w:numId="13" w16cid:durableId="1112047353">
    <w:abstractNumId w:val="13"/>
  </w:num>
  <w:num w:numId="14" w16cid:durableId="287246193">
    <w:abstractNumId w:val="14"/>
  </w:num>
  <w:num w:numId="15" w16cid:durableId="2002848057">
    <w:abstractNumId w:val="0"/>
  </w:num>
  <w:num w:numId="16" w16cid:durableId="326330220">
    <w:abstractNumId w:val="20"/>
  </w:num>
  <w:num w:numId="17" w16cid:durableId="8025470">
    <w:abstractNumId w:val="16"/>
  </w:num>
  <w:num w:numId="18" w16cid:durableId="1988779936">
    <w:abstractNumId w:val="34"/>
  </w:num>
  <w:num w:numId="19" w16cid:durableId="952370373">
    <w:abstractNumId w:val="25"/>
  </w:num>
  <w:num w:numId="20" w16cid:durableId="1050808147">
    <w:abstractNumId w:val="15"/>
  </w:num>
  <w:num w:numId="21" w16cid:durableId="1685084502">
    <w:abstractNumId w:val="23"/>
  </w:num>
  <w:num w:numId="22" w16cid:durableId="1903637470">
    <w:abstractNumId w:val="6"/>
  </w:num>
  <w:num w:numId="23" w16cid:durableId="523402955">
    <w:abstractNumId w:val="33"/>
  </w:num>
  <w:num w:numId="24" w16cid:durableId="1735855966">
    <w:abstractNumId w:val="27"/>
  </w:num>
  <w:num w:numId="25" w16cid:durableId="1451707276">
    <w:abstractNumId w:val="2"/>
  </w:num>
  <w:num w:numId="26" w16cid:durableId="296572070">
    <w:abstractNumId w:val="29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9"/>
  </w:num>
  <w:num w:numId="30" w16cid:durableId="1418482026">
    <w:abstractNumId w:val="8"/>
  </w:num>
  <w:num w:numId="31" w16cid:durableId="96827566">
    <w:abstractNumId w:val="9"/>
  </w:num>
  <w:num w:numId="32" w16cid:durableId="1267690102">
    <w:abstractNumId w:val="12"/>
  </w:num>
  <w:num w:numId="33" w16cid:durableId="1643464157">
    <w:abstractNumId w:val="17"/>
  </w:num>
  <w:num w:numId="34" w16cid:durableId="1241256719">
    <w:abstractNumId w:val="30"/>
  </w:num>
  <w:num w:numId="35" w16cid:durableId="96831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0954"/>
    <w:rsid w:val="000F0DF2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96881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00C3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C4C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2353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777E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53C7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3CCE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61A5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2B9A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3F6"/>
    <w:rsid w:val="007104C3"/>
    <w:rsid w:val="00712CEF"/>
    <w:rsid w:val="007164DB"/>
    <w:rsid w:val="007208F3"/>
    <w:rsid w:val="007210CE"/>
    <w:rsid w:val="00721EAD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96201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30B9"/>
    <w:rsid w:val="007F5FCF"/>
    <w:rsid w:val="00800F99"/>
    <w:rsid w:val="00801D02"/>
    <w:rsid w:val="0080646C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3C75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E6410"/>
    <w:rsid w:val="009F7AF1"/>
    <w:rsid w:val="00A034A9"/>
    <w:rsid w:val="00A03D8E"/>
    <w:rsid w:val="00A03E0A"/>
    <w:rsid w:val="00A16491"/>
    <w:rsid w:val="00A16D12"/>
    <w:rsid w:val="00A17B1E"/>
    <w:rsid w:val="00A27998"/>
    <w:rsid w:val="00A307EC"/>
    <w:rsid w:val="00A4111E"/>
    <w:rsid w:val="00A475DA"/>
    <w:rsid w:val="00A504A8"/>
    <w:rsid w:val="00A5367B"/>
    <w:rsid w:val="00A57A04"/>
    <w:rsid w:val="00A63C6F"/>
    <w:rsid w:val="00A63F43"/>
    <w:rsid w:val="00A7250E"/>
    <w:rsid w:val="00A727EF"/>
    <w:rsid w:val="00A72EC9"/>
    <w:rsid w:val="00A745A8"/>
    <w:rsid w:val="00A76382"/>
    <w:rsid w:val="00A80051"/>
    <w:rsid w:val="00A806C8"/>
    <w:rsid w:val="00A8216B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5ECD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A7537"/>
    <w:rsid w:val="00BB0028"/>
    <w:rsid w:val="00BB0ECB"/>
    <w:rsid w:val="00BB429F"/>
    <w:rsid w:val="00BB6FEB"/>
    <w:rsid w:val="00BC470E"/>
    <w:rsid w:val="00BC68EB"/>
    <w:rsid w:val="00BD15F8"/>
    <w:rsid w:val="00BD7F45"/>
    <w:rsid w:val="00C0043A"/>
    <w:rsid w:val="00C0096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9617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4BB3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24BA1"/>
    <w:rsid w:val="00E33611"/>
    <w:rsid w:val="00E3400C"/>
    <w:rsid w:val="00E3779B"/>
    <w:rsid w:val="00E40E72"/>
    <w:rsid w:val="00E41ABB"/>
    <w:rsid w:val="00E42850"/>
    <w:rsid w:val="00E43181"/>
    <w:rsid w:val="00E43A92"/>
    <w:rsid w:val="00E47624"/>
    <w:rsid w:val="00E51FF2"/>
    <w:rsid w:val="00E5596D"/>
    <w:rsid w:val="00E57DDF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6393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chem.net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nsmark.bsmi.gov.tw/CNS_A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3</cp:revision>
  <cp:lastPrinted>2023-06-28T08:08:00Z</cp:lastPrinted>
  <dcterms:created xsi:type="dcterms:W3CDTF">2023-09-25T08:39:00Z</dcterms:created>
  <dcterms:modified xsi:type="dcterms:W3CDTF">2023-09-25T08:53:00Z</dcterms:modified>
</cp:coreProperties>
</file>